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E77" w:rsidRPr="001A0571" w:rsidRDefault="00A07E77" w:rsidP="00A07E77">
      <w:pPr>
        <w:jc w:val="center"/>
        <w:rPr>
          <w:rFonts w:ascii="PT Astra Serif" w:hAnsi="PT Astra Serif"/>
          <w:sz w:val="28"/>
          <w:szCs w:val="28"/>
        </w:rPr>
      </w:pPr>
      <w:r w:rsidRPr="001A0571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</w:p>
    <w:p w:rsidR="00A07E77" w:rsidRPr="001A0571" w:rsidRDefault="00A07E77" w:rsidP="00A07E77">
      <w:pPr>
        <w:jc w:val="center"/>
        <w:rPr>
          <w:rFonts w:ascii="PT Astra Serif" w:hAnsi="PT Astra Serif"/>
          <w:sz w:val="28"/>
          <w:szCs w:val="28"/>
        </w:rPr>
      </w:pPr>
      <w:r w:rsidRPr="001A0571">
        <w:rPr>
          <w:rFonts w:ascii="PT Astra Serif" w:hAnsi="PT Astra Serif"/>
          <w:sz w:val="28"/>
          <w:szCs w:val="28"/>
        </w:rPr>
        <w:t>СИЛИКАТНЕНСКОЕ ГОРОДСКОЕ ПОСЕЛЕНИЕ</w:t>
      </w:r>
    </w:p>
    <w:p w:rsidR="00A07E77" w:rsidRPr="001A0571" w:rsidRDefault="00A07E77" w:rsidP="00A07E77">
      <w:pPr>
        <w:jc w:val="center"/>
        <w:rPr>
          <w:rFonts w:ascii="PT Astra Serif" w:hAnsi="PT Astra Serif"/>
          <w:sz w:val="28"/>
          <w:szCs w:val="28"/>
        </w:rPr>
      </w:pPr>
      <w:r w:rsidRPr="001A0571">
        <w:rPr>
          <w:rFonts w:ascii="PT Astra Serif" w:hAnsi="PT Astra Serif"/>
          <w:sz w:val="28"/>
          <w:szCs w:val="28"/>
        </w:rPr>
        <w:t>СЕНГИЛЕЕВСКОГО РАЙОНА УЛЬЯНОВСКОЙ ОБЛАСТИ</w:t>
      </w:r>
    </w:p>
    <w:p w:rsidR="00A07E77" w:rsidRPr="001A0571" w:rsidRDefault="00A07E77" w:rsidP="00A07E77">
      <w:pPr>
        <w:jc w:val="center"/>
        <w:rPr>
          <w:rFonts w:ascii="PT Astra Serif" w:hAnsi="PT Astra Serif"/>
          <w:sz w:val="28"/>
          <w:szCs w:val="28"/>
        </w:rPr>
      </w:pPr>
    </w:p>
    <w:p w:rsidR="00A07E77" w:rsidRPr="001A0571" w:rsidRDefault="00A07E77" w:rsidP="00A07E77">
      <w:pPr>
        <w:jc w:val="center"/>
        <w:rPr>
          <w:rFonts w:ascii="PT Astra Serif" w:hAnsi="PT Astra Serif"/>
          <w:sz w:val="28"/>
          <w:szCs w:val="28"/>
        </w:rPr>
      </w:pPr>
      <w:r w:rsidRPr="001A0571">
        <w:rPr>
          <w:rFonts w:ascii="PT Astra Serif" w:hAnsi="PT Astra Serif"/>
          <w:sz w:val="28"/>
          <w:szCs w:val="28"/>
        </w:rPr>
        <w:t>ПОСТАНОВЛЕНИЕ</w:t>
      </w:r>
    </w:p>
    <w:p w:rsidR="00A07E77" w:rsidRPr="001A0571" w:rsidRDefault="00A07E77" w:rsidP="00A07E77">
      <w:pPr>
        <w:jc w:val="center"/>
        <w:rPr>
          <w:rFonts w:ascii="PT Astra Serif" w:hAnsi="PT Astra Serif"/>
        </w:rPr>
      </w:pPr>
    </w:p>
    <w:p w:rsidR="00A07E77" w:rsidRPr="001A0571" w:rsidRDefault="00A07E77" w:rsidP="00A07E7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A0571">
        <w:rPr>
          <w:rFonts w:ascii="PT Astra Serif" w:hAnsi="PT Astra Serif"/>
          <w:sz w:val="28"/>
          <w:szCs w:val="28"/>
        </w:rPr>
        <w:t>от _______2024 года                                                                                      проект</w:t>
      </w:r>
    </w:p>
    <w:p w:rsidR="003F4301" w:rsidRDefault="003F4301">
      <w:pPr>
        <w:jc w:val="both"/>
        <w:rPr>
          <w:rFonts w:ascii="PT Astra Serif" w:hAnsi="PT Astra Serif"/>
          <w:sz w:val="28"/>
        </w:rPr>
      </w:pPr>
    </w:p>
    <w:p w:rsidR="003F4301" w:rsidRDefault="003F4301">
      <w:pPr>
        <w:rPr>
          <w:rFonts w:ascii="PT Astra Serif" w:hAnsi="PT Astra Serif"/>
          <w:b/>
          <w:sz w:val="28"/>
        </w:rPr>
      </w:pPr>
    </w:p>
    <w:p w:rsidR="003F4301" w:rsidRDefault="00054653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Об утверждении Положения о порядке расходования средств резервного фонда администрации муниципального образования Силикатненское городское поселение Ульяновской области для предупреждения и ликвидации чрезвычайных ситуаций</w:t>
      </w:r>
    </w:p>
    <w:p w:rsidR="003F4301" w:rsidRDefault="003F4301">
      <w:pPr>
        <w:ind w:firstLine="709"/>
        <w:jc w:val="both"/>
        <w:rPr>
          <w:rFonts w:ascii="PT Astra Serif" w:hAnsi="PT Astra Serif"/>
          <w:sz w:val="28"/>
        </w:rPr>
      </w:pPr>
    </w:p>
    <w:p w:rsidR="003F4301" w:rsidRDefault="0005465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п. 2 статьи 11 Федерального закона от 21.12.1994 </w:t>
      </w:r>
      <w:r>
        <w:rPr>
          <w:rFonts w:ascii="PT Astra Serif" w:hAnsi="PT Astra Serif"/>
          <w:sz w:val="28"/>
        </w:rPr>
        <w:br/>
        <w:t xml:space="preserve">№ 68-ФЗ «О защите населения, территорий от чрезвычайных ситуаций природного и техногенного характера», положениями </w:t>
      </w:r>
      <w:r>
        <w:rPr>
          <w:rStyle w:val="aa"/>
          <w:rFonts w:ascii="PT Astra Serif" w:hAnsi="PT Astra Serif"/>
          <w:b w:val="0"/>
          <w:color w:val="000000"/>
          <w:sz w:val="28"/>
        </w:rPr>
        <w:t>статьи 81</w:t>
      </w:r>
      <w:r>
        <w:rPr>
          <w:rFonts w:ascii="PT Astra Serif" w:hAnsi="PT Astra Serif"/>
          <w:sz w:val="28"/>
        </w:rPr>
        <w:t xml:space="preserve"> Бюджетного кодекса Российской Федерации, администрация муниципального образования Силикатненское городское поселение постановляет:</w:t>
      </w:r>
    </w:p>
    <w:p w:rsidR="003F4301" w:rsidRDefault="0005465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Утвердить Положение о порядке расходования средств резервного фонда Администрации муниципального образования Силикатненское городское поселение для предупреждения и ликвидации чрезвычайных ситуаций.</w:t>
      </w:r>
    </w:p>
    <w:p w:rsidR="003F4301" w:rsidRDefault="0005465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Настоящее постановление вступает в силу на следующий день после дня его обнародования.</w:t>
      </w:r>
    </w:p>
    <w:p w:rsidR="003F4301" w:rsidRDefault="003F4301">
      <w:pPr>
        <w:ind w:firstLine="709"/>
        <w:jc w:val="both"/>
        <w:rPr>
          <w:rFonts w:ascii="PT Astra Serif" w:hAnsi="PT Astra Serif"/>
          <w:sz w:val="28"/>
        </w:rPr>
      </w:pPr>
    </w:p>
    <w:p w:rsidR="003F4301" w:rsidRDefault="003F4301">
      <w:pPr>
        <w:ind w:firstLine="709"/>
        <w:jc w:val="both"/>
        <w:rPr>
          <w:rFonts w:ascii="PT Astra Serif" w:hAnsi="PT Astra Serif"/>
          <w:sz w:val="28"/>
        </w:rPr>
      </w:pPr>
    </w:p>
    <w:p w:rsidR="003F4301" w:rsidRDefault="003F4301">
      <w:pPr>
        <w:ind w:firstLine="709"/>
        <w:jc w:val="both"/>
        <w:rPr>
          <w:rFonts w:ascii="PT Astra Serif" w:hAnsi="PT Astra Serif"/>
        </w:rPr>
      </w:pPr>
    </w:p>
    <w:p w:rsidR="003F4301" w:rsidRDefault="003F4301">
      <w:pPr>
        <w:ind w:firstLine="709"/>
        <w:jc w:val="both"/>
        <w:rPr>
          <w:rFonts w:ascii="PT Astra Serif" w:hAnsi="PT Astra Serif"/>
          <w:sz w:val="28"/>
        </w:rPr>
      </w:pPr>
    </w:p>
    <w:p w:rsidR="003F4301" w:rsidRDefault="003F4301">
      <w:pPr>
        <w:ind w:firstLine="709"/>
        <w:jc w:val="both"/>
        <w:rPr>
          <w:rFonts w:ascii="PT Astra Serif" w:hAnsi="PT Astra Serif"/>
          <w:sz w:val="28"/>
        </w:rPr>
      </w:pPr>
    </w:p>
    <w:p w:rsidR="00E04C62" w:rsidRPr="00171D59" w:rsidRDefault="00E04C62" w:rsidP="00E04C62">
      <w:pPr>
        <w:rPr>
          <w:rFonts w:ascii="PT Astra Serif" w:hAnsi="PT Astra Serif"/>
          <w:bCs/>
          <w:sz w:val="28"/>
          <w:szCs w:val="28"/>
        </w:rPr>
      </w:pPr>
      <w:r w:rsidRPr="00171D59">
        <w:rPr>
          <w:rFonts w:ascii="PT Astra Serif" w:hAnsi="PT Astra Serif"/>
          <w:bCs/>
          <w:sz w:val="28"/>
          <w:szCs w:val="28"/>
        </w:rPr>
        <w:t xml:space="preserve">Глава Администрации </w:t>
      </w:r>
    </w:p>
    <w:p w:rsidR="00E04C62" w:rsidRPr="00171D59" w:rsidRDefault="00E04C62" w:rsidP="00E04C62">
      <w:pPr>
        <w:rPr>
          <w:rFonts w:ascii="PT Astra Serif" w:hAnsi="PT Astra Serif"/>
          <w:bCs/>
          <w:sz w:val="28"/>
          <w:szCs w:val="28"/>
        </w:rPr>
      </w:pPr>
      <w:r w:rsidRPr="00171D59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</w:p>
    <w:p w:rsidR="00E04C62" w:rsidRPr="00AE4207" w:rsidRDefault="00E04C62" w:rsidP="00E04C62">
      <w:pPr>
        <w:rPr>
          <w:rFonts w:ascii="PT Astra Serif" w:hAnsi="PT Astra Serif"/>
          <w:sz w:val="28"/>
          <w:szCs w:val="28"/>
        </w:rPr>
      </w:pPr>
      <w:r w:rsidRPr="00171D59">
        <w:rPr>
          <w:rFonts w:ascii="PT Astra Serif" w:hAnsi="PT Astra Serif"/>
          <w:bCs/>
          <w:sz w:val="28"/>
          <w:szCs w:val="28"/>
        </w:rPr>
        <w:t>Силикатненское городское поселение                                           А.А. Анисимова</w:t>
      </w:r>
    </w:p>
    <w:p w:rsidR="003F4301" w:rsidRDefault="003F4301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</w:rPr>
      </w:pPr>
    </w:p>
    <w:p w:rsidR="003F4301" w:rsidRDefault="003F4301">
      <w:pPr>
        <w:pStyle w:val="ae"/>
        <w:spacing w:after="0"/>
        <w:ind w:left="4111"/>
        <w:jc w:val="center"/>
        <w:rPr>
          <w:rFonts w:ascii="Times New Roman" w:hAnsi="Times New Roman"/>
          <w:sz w:val="28"/>
        </w:rPr>
      </w:pPr>
    </w:p>
    <w:p w:rsidR="003F4301" w:rsidRDefault="003F4301">
      <w:pPr>
        <w:pStyle w:val="ae"/>
        <w:spacing w:after="0"/>
        <w:ind w:left="4111"/>
        <w:jc w:val="center"/>
        <w:rPr>
          <w:rFonts w:ascii="Times New Roman" w:hAnsi="Times New Roman"/>
          <w:sz w:val="28"/>
        </w:rPr>
      </w:pPr>
    </w:p>
    <w:p w:rsidR="003F4301" w:rsidRDefault="003F4301">
      <w:pPr>
        <w:pStyle w:val="ae"/>
        <w:spacing w:after="0"/>
        <w:ind w:left="4111"/>
        <w:jc w:val="center"/>
        <w:rPr>
          <w:rFonts w:ascii="Times New Roman" w:hAnsi="Times New Roman"/>
          <w:sz w:val="28"/>
        </w:rPr>
      </w:pPr>
    </w:p>
    <w:p w:rsidR="00A07E77" w:rsidRDefault="00A07E77">
      <w:pPr>
        <w:pStyle w:val="ae"/>
        <w:spacing w:after="0"/>
        <w:ind w:left="4111"/>
        <w:jc w:val="center"/>
        <w:rPr>
          <w:rFonts w:ascii="Times New Roman" w:hAnsi="Times New Roman"/>
          <w:sz w:val="28"/>
        </w:rPr>
      </w:pPr>
    </w:p>
    <w:p w:rsidR="00A07E77" w:rsidRDefault="00A07E77">
      <w:pPr>
        <w:pStyle w:val="ae"/>
        <w:spacing w:after="0"/>
        <w:ind w:left="4111"/>
        <w:jc w:val="center"/>
        <w:rPr>
          <w:rFonts w:ascii="Times New Roman" w:hAnsi="Times New Roman"/>
          <w:sz w:val="28"/>
        </w:rPr>
      </w:pPr>
    </w:p>
    <w:p w:rsidR="00A07E77" w:rsidRDefault="00A07E77">
      <w:pPr>
        <w:pStyle w:val="ae"/>
        <w:spacing w:after="0"/>
        <w:ind w:left="4111"/>
        <w:jc w:val="center"/>
        <w:rPr>
          <w:rFonts w:ascii="Times New Roman" w:hAnsi="Times New Roman"/>
          <w:sz w:val="28"/>
        </w:rPr>
      </w:pPr>
    </w:p>
    <w:p w:rsidR="00A07E77" w:rsidRDefault="00A07E77">
      <w:pPr>
        <w:pStyle w:val="ae"/>
        <w:spacing w:after="0"/>
        <w:ind w:left="4111"/>
        <w:jc w:val="center"/>
        <w:rPr>
          <w:rFonts w:ascii="Times New Roman" w:hAnsi="Times New Roman"/>
          <w:sz w:val="28"/>
        </w:rPr>
      </w:pPr>
    </w:p>
    <w:p w:rsidR="00A07E77" w:rsidRDefault="00A07E77">
      <w:pPr>
        <w:pStyle w:val="ae"/>
        <w:spacing w:after="0"/>
        <w:ind w:left="4111"/>
        <w:jc w:val="center"/>
        <w:rPr>
          <w:rFonts w:ascii="Times New Roman" w:hAnsi="Times New Roman"/>
          <w:sz w:val="28"/>
        </w:rPr>
      </w:pPr>
    </w:p>
    <w:p w:rsidR="00A07E77" w:rsidRDefault="00A07E77">
      <w:pPr>
        <w:pStyle w:val="ae"/>
        <w:spacing w:after="0"/>
        <w:ind w:left="4111"/>
        <w:jc w:val="center"/>
        <w:rPr>
          <w:rFonts w:ascii="Times New Roman" w:hAnsi="Times New Roman"/>
          <w:sz w:val="28"/>
        </w:rPr>
      </w:pPr>
    </w:p>
    <w:p w:rsidR="00A07E77" w:rsidRDefault="00A07E77">
      <w:pPr>
        <w:pStyle w:val="ae"/>
        <w:spacing w:after="0"/>
        <w:ind w:left="4111"/>
        <w:jc w:val="center"/>
        <w:rPr>
          <w:rFonts w:ascii="Times New Roman" w:hAnsi="Times New Roman"/>
          <w:sz w:val="28"/>
        </w:rPr>
      </w:pPr>
    </w:p>
    <w:p w:rsidR="00A07E77" w:rsidRDefault="00A07E77">
      <w:pPr>
        <w:pStyle w:val="ae"/>
        <w:spacing w:after="0"/>
        <w:ind w:left="4111"/>
        <w:jc w:val="center"/>
        <w:rPr>
          <w:rFonts w:ascii="Times New Roman" w:hAnsi="Times New Roman"/>
          <w:sz w:val="28"/>
        </w:rPr>
      </w:pPr>
    </w:p>
    <w:p w:rsidR="003F4301" w:rsidRDefault="003F4301">
      <w:pPr>
        <w:pStyle w:val="ae"/>
        <w:spacing w:after="0"/>
        <w:ind w:left="4111"/>
        <w:jc w:val="center"/>
        <w:rPr>
          <w:rFonts w:ascii="Times New Roman" w:hAnsi="Times New Roman"/>
          <w:sz w:val="28"/>
        </w:rPr>
      </w:pPr>
    </w:p>
    <w:p w:rsidR="003F4301" w:rsidRDefault="003F4301">
      <w:pPr>
        <w:pStyle w:val="ae"/>
        <w:spacing w:after="0"/>
        <w:ind w:left="4111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536"/>
      </w:tblGrid>
      <w:tr w:rsidR="00E04C62" w:rsidRPr="00FD44DD" w:rsidTr="002634E3"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04C62" w:rsidRPr="00FD44DD" w:rsidRDefault="00E04C62" w:rsidP="002634E3">
            <w:pPr>
              <w:pStyle w:val="ConsPlusNormal"/>
              <w:suppressAutoHyphens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04C62" w:rsidRPr="00FD44DD" w:rsidRDefault="00E04C62" w:rsidP="002634E3">
            <w:pPr>
              <w:pStyle w:val="ConsPlusNormal"/>
              <w:suppressAutoHyphens/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FD44DD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УТВЕРЖДЕН</w:t>
            </w:r>
            <w:r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</w:t>
            </w:r>
          </w:p>
          <w:p w:rsidR="00E04C62" w:rsidRPr="00FD44DD" w:rsidRDefault="00E04C62" w:rsidP="002634E3">
            <w:pPr>
              <w:pStyle w:val="ConsPlusNormal"/>
              <w:suppressAutoHyphens/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</w:p>
        </w:tc>
      </w:tr>
      <w:tr w:rsidR="00E04C62" w:rsidRPr="00FD44DD" w:rsidTr="002634E3"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04C62" w:rsidRPr="00FD44DD" w:rsidRDefault="00E04C62" w:rsidP="002634E3">
            <w:pPr>
              <w:pStyle w:val="ConsPlusNormal"/>
              <w:suppressAutoHyphens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04C62" w:rsidRPr="00FD44DD" w:rsidRDefault="00E04C62" w:rsidP="00E04C62">
            <w:pPr>
              <w:pStyle w:val="ConsPlusNormal"/>
              <w:suppressAutoHyphens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D44DD">
              <w:rPr>
                <w:rFonts w:ascii="PT Astra Serif" w:hAnsi="PT Astra Serif" w:cs="Times New Roman"/>
                <w:sz w:val="26"/>
                <w:szCs w:val="26"/>
              </w:rPr>
              <w:t xml:space="preserve">постановлением Главы </w:t>
            </w:r>
            <w:r w:rsidRPr="00FD44DD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Администрации муниципального образования </w:t>
            </w:r>
            <w:r w:rsidRPr="00FD44DD">
              <w:rPr>
                <w:rFonts w:ascii="PT Astra Serif" w:hAnsi="PT Astra Serif"/>
                <w:sz w:val="26"/>
                <w:szCs w:val="26"/>
              </w:rPr>
              <w:t>Силикатненское городское поселение</w:t>
            </w:r>
          </w:p>
          <w:p w:rsidR="00E04C62" w:rsidRPr="00FD44DD" w:rsidRDefault="00E04C62" w:rsidP="002634E3">
            <w:pPr>
              <w:pStyle w:val="ConsPlusNormal"/>
              <w:suppressAutoHyphens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D44DD">
              <w:rPr>
                <w:rFonts w:ascii="PT Astra Serif" w:hAnsi="PT Astra Serif" w:cs="Times New Roman"/>
                <w:sz w:val="26"/>
                <w:szCs w:val="26"/>
              </w:rPr>
              <w:t xml:space="preserve">от </w:t>
            </w:r>
            <w:r w:rsidR="00A07E77">
              <w:rPr>
                <w:rFonts w:ascii="PT Astra Serif" w:hAnsi="PT Astra Serif" w:cs="Times New Roman"/>
                <w:sz w:val="26"/>
                <w:szCs w:val="26"/>
              </w:rPr>
              <w:t>_______</w:t>
            </w:r>
            <w:r w:rsidRPr="00FD44DD">
              <w:rPr>
                <w:rFonts w:ascii="PT Astra Serif" w:hAnsi="PT Astra Serif" w:cs="Times New Roman"/>
                <w:sz w:val="26"/>
                <w:szCs w:val="26"/>
              </w:rPr>
              <w:t xml:space="preserve"> 2024 г. № </w:t>
            </w:r>
            <w:bookmarkStart w:id="0" w:name="_GoBack"/>
            <w:bookmarkEnd w:id="0"/>
          </w:p>
          <w:p w:rsidR="00E04C62" w:rsidRPr="00FD44DD" w:rsidRDefault="00E04C62" w:rsidP="002634E3">
            <w:pPr>
              <w:pStyle w:val="ConsPlusNormal"/>
              <w:suppressAutoHyphens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3F4301" w:rsidRDefault="003F4301" w:rsidP="00E04C62">
      <w:pPr>
        <w:rPr>
          <w:rFonts w:ascii="PT Astra Serif" w:hAnsi="PT Astra Serif"/>
          <w:b/>
          <w:sz w:val="28"/>
        </w:rPr>
      </w:pPr>
    </w:p>
    <w:p w:rsidR="003F4301" w:rsidRPr="00E04C62" w:rsidRDefault="00054653">
      <w:pPr>
        <w:jc w:val="center"/>
        <w:rPr>
          <w:rFonts w:ascii="PT Astra Serif" w:hAnsi="PT Astra Serif"/>
          <w:b/>
          <w:sz w:val="26"/>
          <w:szCs w:val="26"/>
        </w:rPr>
      </w:pPr>
      <w:r w:rsidRPr="00E04C62">
        <w:rPr>
          <w:rFonts w:ascii="PT Astra Serif" w:hAnsi="PT Astra Serif"/>
          <w:b/>
          <w:sz w:val="26"/>
          <w:szCs w:val="26"/>
        </w:rPr>
        <w:t>Положение</w:t>
      </w:r>
    </w:p>
    <w:p w:rsidR="003F4301" w:rsidRPr="00E04C62" w:rsidRDefault="00054653">
      <w:pPr>
        <w:jc w:val="center"/>
        <w:rPr>
          <w:rFonts w:ascii="PT Astra Serif" w:hAnsi="PT Astra Serif"/>
          <w:b/>
          <w:sz w:val="26"/>
          <w:szCs w:val="26"/>
        </w:rPr>
      </w:pPr>
      <w:r w:rsidRPr="00E04C62">
        <w:rPr>
          <w:rFonts w:ascii="PT Astra Serif" w:hAnsi="PT Astra Serif"/>
          <w:b/>
          <w:sz w:val="26"/>
          <w:szCs w:val="26"/>
        </w:rPr>
        <w:t>о порядке расходования средств резервного фонда Администрации</w:t>
      </w:r>
    </w:p>
    <w:p w:rsidR="003F4301" w:rsidRPr="00E04C62" w:rsidRDefault="00054653">
      <w:pPr>
        <w:jc w:val="center"/>
        <w:rPr>
          <w:rFonts w:ascii="PT Astra Serif" w:hAnsi="PT Astra Serif"/>
          <w:b/>
          <w:sz w:val="26"/>
          <w:szCs w:val="26"/>
        </w:rPr>
      </w:pPr>
      <w:r w:rsidRPr="00E04C62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bookmarkStart w:id="1" w:name="sub_101"/>
      <w:r w:rsidRPr="00E04C62">
        <w:rPr>
          <w:rFonts w:ascii="PT Astra Serif" w:hAnsi="PT Astra Serif"/>
          <w:b/>
          <w:sz w:val="26"/>
          <w:szCs w:val="26"/>
        </w:rPr>
        <w:t>Силикатненское городское поселение</w:t>
      </w:r>
    </w:p>
    <w:p w:rsidR="003F4301" w:rsidRPr="00E04C62" w:rsidRDefault="003F4301" w:rsidP="00E04C62">
      <w:pPr>
        <w:rPr>
          <w:rFonts w:ascii="PT Astra Serif" w:hAnsi="PT Astra Serif"/>
          <w:sz w:val="26"/>
          <w:szCs w:val="26"/>
        </w:rPr>
      </w:pP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1. Настоящее Положение о порядке расходования средств резервного фонда для предупреждения и ликвидации чрезвычайных ситуаций (далее – Положение) определяет правила использования (выделения и расходования) средств из резервного фонда Администрации муниципального образования Силикатненское городское поселение Ульяновской области по предупреждению и ликвидации чрезвычайных ситуаций и последствий стихийных бедствий в границах территории  муниципального образования Силикатненское городское поселение (далее – резервный фонд).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2" w:name="sub_102"/>
      <w:bookmarkEnd w:id="1"/>
      <w:r w:rsidRPr="00E04C62">
        <w:rPr>
          <w:rFonts w:ascii="PT Astra Serif" w:hAnsi="PT Astra Serif"/>
          <w:sz w:val="26"/>
          <w:szCs w:val="26"/>
        </w:rPr>
        <w:t>2. Финансирование мероприятий по предупреждению и ликвидации чрезвычайных ситуаций природного и техногенного характера (далее –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</w:p>
    <w:bookmarkEnd w:id="2"/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Возмещение расходов бюджета Администрации муниципального образования Силикатненское городское поселение,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3. При обращении к Главе Администрации муниципального образования Силикатненское городское поселение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Обращение, в котором отсутствуют указанные сведения, возвращается без рассмотрения.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3" w:name="sub_104"/>
      <w:r w:rsidRPr="00E04C62">
        <w:rPr>
          <w:rFonts w:ascii="PT Astra Serif" w:hAnsi="PT Astra Serif"/>
          <w:sz w:val="26"/>
          <w:szCs w:val="26"/>
        </w:rPr>
        <w:t>4. По поручению Главы Администрации муниципального образования Силикатненское городское поселение комиссия по предупреждению и ликвидации чрезвычайных ситуаций и обеспечению пожарной безопасности муниципального образования Силикатненское городское поселение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bookmarkEnd w:id="3"/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 xml:space="preserve">Для рассмотрения данного вопроса обратившиеся организации, юридические лица, индивидуальные предприниматели представляют председателю комиссии по </w:t>
      </w:r>
      <w:r w:rsidRPr="00E04C62">
        <w:rPr>
          <w:rFonts w:ascii="PT Astra Serif" w:hAnsi="PT Astra Serif"/>
          <w:sz w:val="26"/>
          <w:szCs w:val="26"/>
        </w:rPr>
        <w:lastRenderedPageBreak/>
        <w:t>предупреждению и ликвидации чрезвычайных ситуаций и обеспечению пожарной безопасности муниципального образования Силикатненское городское поселение документы, обосновывающие размер запрашиваемых средств,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В случае непредставления необходимых документов в течение месяца со дня соответствующего поручения Главы Администрации муниципального образования Силикатненское городское поселение вопрос о выделении средств из резервного фонда не рассматривается.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При отсутствии или недостаточности средств резервного фонда Глава Администрации муниципального образования Силикатненское городское поселение вправе обратиться в установленном порядке в Правительство Ульяновской области с просьбой о выделении средств из резервного фонда Правительства Ульяновской области для ликвидации чрезвычайных ситуаций.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4" w:name="sub_5"/>
      <w:r w:rsidRPr="00E04C62">
        <w:rPr>
          <w:rFonts w:ascii="PT Astra Serif" w:hAnsi="PT Astra Serif"/>
          <w:sz w:val="26"/>
          <w:szCs w:val="26"/>
        </w:rPr>
        <w:t>5. Основанием для выделения средств из резервного фонда является постановление администрации муниципального образования Силикатненское городское поселение, в котором указывается размер ассигнований и их целевое расходование.</w:t>
      </w:r>
    </w:p>
    <w:bookmarkEnd w:id="4"/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проведение мероприятий по предупреждению чрезвычайных ситуаций при угрозе их возникновения;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проведение поисковых и аварийно-спасательных работ в зонах чрезвычайных ситуаций;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месяца;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оказание единовременной материальной помощи пострадавшим гражданам;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оказание гражданам финансовой помощи в связи с утратой ими имущества первой необходимости.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Использование средств резервного фонда на другие цели запрещается.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6. Глава администрации</w:t>
      </w:r>
      <w:r w:rsidR="00DB1D69" w:rsidRPr="00E04C62">
        <w:rPr>
          <w:rFonts w:ascii="PT Astra Serif" w:hAnsi="PT Astra Serif"/>
          <w:sz w:val="26"/>
          <w:szCs w:val="26"/>
        </w:rPr>
        <w:t xml:space="preserve"> </w:t>
      </w:r>
      <w:r w:rsidRPr="00E04C62">
        <w:rPr>
          <w:rFonts w:ascii="PT Astra Serif" w:hAnsi="PT Astra Serif"/>
          <w:sz w:val="26"/>
          <w:szCs w:val="26"/>
        </w:rPr>
        <w:t>осуществляет контроль за целевым расходованием средств резервного фонда.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7.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осуществляются за счет собственных средств организаций, средств соответствующих бюджетов и других источников.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8. 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муниципального образования Силикатненское городское поселение в первой декаде предпоследнего месяца финансового года направляет Главе Администрации муниципального образования Силикатненское городское поселение предложения по использованию указанных денежных средств на проведение мероприятий по предупреждению чрезвычайных ситуаций.</w:t>
      </w:r>
    </w:p>
    <w:sectPr w:rsidR="003F4301" w:rsidRPr="00E04C62" w:rsidSect="002523E2">
      <w:headerReference w:type="default" r:id="rId6"/>
      <w:pgSz w:w="11906" w:h="16838"/>
      <w:pgMar w:top="567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77" w:rsidRDefault="00357577">
      <w:r>
        <w:separator/>
      </w:r>
    </w:p>
  </w:endnote>
  <w:endnote w:type="continuationSeparator" w:id="0">
    <w:p w:rsidR="00357577" w:rsidRDefault="0035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77" w:rsidRDefault="00357577">
      <w:r>
        <w:separator/>
      </w:r>
    </w:p>
  </w:footnote>
  <w:footnote w:type="continuationSeparator" w:id="0">
    <w:p w:rsidR="00357577" w:rsidRDefault="00357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01" w:rsidRDefault="003F4301">
    <w:pPr>
      <w:pStyle w:val="af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301"/>
    <w:rsid w:val="00054653"/>
    <w:rsid w:val="002523E2"/>
    <w:rsid w:val="00357577"/>
    <w:rsid w:val="003F4301"/>
    <w:rsid w:val="005B40CB"/>
    <w:rsid w:val="0096142A"/>
    <w:rsid w:val="00A07E77"/>
    <w:rsid w:val="00A22428"/>
    <w:rsid w:val="00DB1D69"/>
    <w:rsid w:val="00E0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4D4D"/>
  <w15:docId w15:val="{136DAED4-8A99-4001-9FB1-9DB9E828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/>
      <w:spacing w:before="480" w:line="276" w:lineRule="auto"/>
      <w:contextualSpacing/>
      <w:outlineLvl w:val="0"/>
    </w:pPr>
    <w:rPr>
      <w:rFonts w:ascii="Cambria" w:hAnsi="Cambria"/>
      <w:smallCaps/>
      <w:spacing w:val="5"/>
      <w:sz w:val="36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200" w:line="276" w:lineRule="auto"/>
      <w:outlineLvl w:val="1"/>
    </w:pPr>
    <w:rPr>
      <w:rFonts w:ascii="Cambria" w:hAnsi="Cambria"/>
      <w:smallCaps/>
      <w:sz w:val="28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200" w:line="276" w:lineRule="auto"/>
      <w:outlineLvl w:val="2"/>
    </w:pPr>
    <w:rPr>
      <w:rFonts w:ascii="Cambria" w:hAnsi="Cambria"/>
      <w:i/>
      <w:smallCaps/>
      <w:spacing w:val="5"/>
      <w:sz w:val="26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line="276" w:lineRule="auto"/>
      <w:outlineLvl w:val="3"/>
    </w:pPr>
    <w:rPr>
      <w:rFonts w:ascii="Cambria" w:hAnsi="Cambria"/>
      <w:b/>
      <w:spacing w:val="5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line="276" w:lineRule="auto"/>
      <w:outlineLvl w:val="4"/>
    </w:pPr>
    <w:rPr>
      <w:rFonts w:ascii="Cambria" w:hAnsi="Cambria"/>
      <w:i/>
    </w:rPr>
  </w:style>
  <w:style w:type="paragraph" w:styleId="6">
    <w:name w:val="heading 6"/>
    <w:basedOn w:val="a"/>
    <w:next w:val="a"/>
    <w:link w:val="60"/>
    <w:uiPriority w:val="9"/>
    <w:qFormat/>
    <w:pPr>
      <w:widowControl/>
      <w:spacing w:line="276" w:lineRule="auto"/>
      <w:outlineLvl w:val="5"/>
    </w:pPr>
    <w:rPr>
      <w:rFonts w:ascii="Cambria" w:hAnsi="Cambria"/>
      <w:b/>
      <w:color w:val="595959"/>
      <w:spacing w:val="5"/>
      <w:sz w:val="20"/>
    </w:rPr>
  </w:style>
  <w:style w:type="paragraph" w:styleId="7">
    <w:name w:val="heading 7"/>
    <w:basedOn w:val="a"/>
    <w:next w:val="a"/>
    <w:link w:val="70"/>
    <w:uiPriority w:val="9"/>
    <w:qFormat/>
    <w:pPr>
      <w:widowControl/>
      <w:spacing w:line="276" w:lineRule="auto"/>
      <w:outlineLvl w:val="6"/>
    </w:pPr>
    <w:rPr>
      <w:rFonts w:ascii="Cambria" w:hAnsi="Cambria"/>
      <w:b/>
      <w:i/>
      <w:color w:val="5A5A5A"/>
      <w:sz w:val="20"/>
    </w:rPr>
  </w:style>
  <w:style w:type="paragraph" w:styleId="8">
    <w:name w:val="heading 8"/>
    <w:basedOn w:val="a"/>
    <w:next w:val="a"/>
    <w:link w:val="80"/>
    <w:uiPriority w:val="9"/>
    <w:qFormat/>
    <w:pPr>
      <w:widowControl/>
      <w:spacing w:line="276" w:lineRule="auto"/>
      <w:outlineLvl w:val="7"/>
    </w:pPr>
    <w:rPr>
      <w:rFonts w:ascii="Cambria" w:hAnsi="Cambria"/>
      <w:b/>
      <w:color w:val="7F7F7F"/>
      <w:sz w:val="20"/>
    </w:rPr>
  </w:style>
  <w:style w:type="paragraph" w:styleId="9">
    <w:name w:val="heading 9"/>
    <w:basedOn w:val="a"/>
    <w:next w:val="a"/>
    <w:link w:val="90"/>
    <w:uiPriority w:val="9"/>
    <w:qFormat/>
    <w:pPr>
      <w:widowControl/>
      <w:spacing w:line="276" w:lineRule="auto"/>
      <w:outlineLvl w:val="8"/>
    </w:pPr>
    <w:rPr>
      <w:rFonts w:ascii="Cambria" w:hAnsi="Cambria"/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азвание объекта1"/>
    <w:basedOn w:val="a"/>
    <w:next w:val="a"/>
    <w:link w:val="13"/>
    <w:pPr>
      <w:jc w:val="center"/>
    </w:pPr>
    <w:rPr>
      <w:rFonts w:ascii="Arial" w:hAnsi="Arial"/>
      <w:sz w:val="30"/>
    </w:rPr>
  </w:style>
  <w:style w:type="character" w:customStyle="1" w:styleId="13">
    <w:name w:val="Название объекта1"/>
    <w:basedOn w:val="1"/>
    <w:link w:val="12"/>
    <w:rPr>
      <w:rFonts w:ascii="Arial" w:hAnsi="Arial"/>
      <w:color w:val="000000"/>
      <w:sz w:val="3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pPr>
      <w:spacing w:after="120" w:line="480" w:lineRule="auto"/>
    </w:pPr>
    <w:rPr>
      <w:rFonts w:ascii="Arial" w:hAnsi="Arial"/>
      <w:sz w:val="20"/>
    </w:rPr>
  </w:style>
  <w:style w:type="character" w:customStyle="1" w:styleId="211">
    <w:name w:val="Основной текст 21"/>
    <w:basedOn w:val="1"/>
    <w:link w:val="210"/>
    <w:rPr>
      <w:rFonts w:ascii="Arial" w:hAnsi="Arial"/>
      <w:color w:val="000000"/>
      <w:sz w:val="20"/>
    </w:rPr>
  </w:style>
  <w:style w:type="paragraph" w:styleId="a3">
    <w:name w:val="List Paragraph"/>
    <w:basedOn w:val="a"/>
    <w:link w:val="a4"/>
    <w:pPr>
      <w:widowControl/>
      <w:spacing w:after="200" w:line="276" w:lineRule="auto"/>
      <w:ind w:left="720"/>
      <w:contextualSpacing/>
    </w:pPr>
    <w:rPr>
      <w:rFonts w:ascii="Cambria" w:hAnsi="Cambria"/>
      <w:sz w:val="22"/>
    </w:rPr>
  </w:style>
  <w:style w:type="character" w:customStyle="1" w:styleId="a4">
    <w:name w:val="Абзац списка Знак"/>
    <w:basedOn w:val="1"/>
    <w:link w:val="a3"/>
    <w:rPr>
      <w:rFonts w:ascii="Cambria" w:hAnsi="Cambria"/>
      <w:color w:val="000000"/>
      <w:sz w:val="22"/>
    </w:rPr>
  </w:style>
  <w:style w:type="character" w:customStyle="1" w:styleId="70">
    <w:name w:val="Заголовок 7 Знак"/>
    <w:basedOn w:val="1"/>
    <w:link w:val="7"/>
    <w:rPr>
      <w:rFonts w:ascii="Cambria" w:hAnsi="Cambria"/>
      <w:b/>
      <w:i/>
      <w:color w:val="5A5A5A"/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5">
    <w:name w:val="Цветовое выделение"/>
    <w:link w:val="a6"/>
    <w:rPr>
      <w:b/>
      <w:color w:val="26282F"/>
      <w:sz w:val="26"/>
    </w:rPr>
  </w:style>
  <w:style w:type="character" w:customStyle="1" w:styleId="a6">
    <w:name w:val="Цветовое выделение"/>
    <w:link w:val="a5"/>
    <w:rPr>
      <w:b/>
      <w:color w:val="26282F"/>
      <w:sz w:val="26"/>
    </w:rPr>
  </w:style>
  <w:style w:type="character" w:customStyle="1" w:styleId="30">
    <w:name w:val="Заголовок 3 Знак"/>
    <w:basedOn w:val="1"/>
    <w:link w:val="3"/>
    <w:rPr>
      <w:rFonts w:ascii="Cambria" w:hAnsi="Cambria"/>
      <w:i/>
      <w:smallCaps/>
      <w:color w:val="000000"/>
      <w:spacing w:val="5"/>
      <w:sz w:val="26"/>
    </w:rPr>
  </w:style>
  <w:style w:type="paragraph" w:styleId="a7">
    <w:name w:val="No Spacing"/>
    <w:basedOn w:val="a"/>
    <w:link w:val="a8"/>
    <w:pPr>
      <w:widowControl/>
    </w:pPr>
    <w:rPr>
      <w:rFonts w:ascii="Cambria" w:hAnsi="Cambria"/>
      <w:sz w:val="22"/>
    </w:rPr>
  </w:style>
  <w:style w:type="character" w:customStyle="1" w:styleId="a8">
    <w:name w:val="Без интервала Знак"/>
    <w:basedOn w:val="1"/>
    <w:link w:val="a7"/>
    <w:rPr>
      <w:rFonts w:ascii="Cambria" w:hAnsi="Cambria"/>
      <w:color w:val="000000"/>
      <w:sz w:val="22"/>
    </w:rPr>
  </w:style>
  <w:style w:type="paragraph" w:customStyle="1" w:styleId="a9">
    <w:name w:val="Гипертекстовая ссылка"/>
    <w:link w:val="aa"/>
    <w:rPr>
      <w:b/>
      <w:color w:val="106BBE"/>
      <w:sz w:val="26"/>
    </w:rPr>
  </w:style>
  <w:style w:type="character" w:customStyle="1" w:styleId="aa">
    <w:name w:val="Гипертекстовая ссылка"/>
    <w:link w:val="a9"/>
    <w:rPr>
      <w:b/>
      <w:color w:val="106BBE"/>
      <w:sz w:val="26"/>
    </w:rPr>
  </w:style>
  <w:style w:type="paragraph" w:customStyle="1" w:styleId="14">
    <w:name w:val="Основной шрифт абзаца1"/>
  </w:style>
  <w:style w:type="character" w:customStyle="1" w:styleId="90">
    <w:name w:val="Заголовок 9 Знак"/>
    <w:basedOn w:val="1"/>
    <w:link w:val="9"/>
    <w:rPr>
      <w:rFonts w:ascii="Cambria" w:hAnsi="Cambria"/>
      <w:b/>
      <w:i/>
      <w:color w:val="7F7F7F"/>
      <w:sz w:val="18"/>
    </w:rPr>
  </w:style>
  <w:style w:type="paragraph" w:customStyle="1" w:styleId="15">
    <w:name w:val="Сильная ссылка1"/>
    <w:link w:val="ab"/>
    <w:rPr>
      <w:b/>
      <w:smallCaps/>
    </w:rPr>
  </w:style>
  <w:style w:type="character" w:styleId="ab">
    <w:name w:val="Intense Reference"/>
    <w:link w:val="15"/>
    <w:rPr>
      <w:b/>
      <w:smallCaps/>
    </w:rPr>
  </w:style>
  <w:style w:type="paragraph" w:styleId="ac">
    <w:name w:val="Intense Quote"/>
    <w:basedOn w:val="a"/>
    <w:next w:val="a"/>
    <w:link w:val="ad"/>
    <w:pPr>
      <w:widowControl/>
      <w:spacing w:before="240" w:after="240" w:line="300" w:lineRule="auto"/>
      <w:ind w:left="1152" w:right="1152"/>
      <w:jc w:val="both"/>
    </w:pPr>
    <w:rPr>
      <w:rFonts w:ascii="Cambria" w:hAnsi="Cambria"/>
      <w:i/>
      <w:sz w:val="20"/>
    </w:rPr>
  </w:style>
  <w:style w:type="character" w:customStyle="1" w:styleId="ad">
    <w:name w:val="Выделенная цитата Знак"/>
    <w:basedOn w:val="1"/>
    <w:link w:val="ac"/>
    <w:rPr>
      <w:rFonts w:ascii="Cambria" w:hAnsi="Cambria"/>
      <w:i/>
      <w:color w:val="000000"/>
      <w:sz w:val="20"/>
    </w:rPr>
  </w:style>
  <w:style w:type="paragraph" w:styleId="ae">
    <w:name w:val="Body Text"/>
    <w:basedOn w:val="a"/>
    <w:link w:val="af"/>
    <w:pPr>
      <w:spacing w:after="120"/>
    </w:pPr>
    <w:rPr>
      <w:rFonts w:ascii="Arial" w:hAnsi="Arial"/>
      <w:sz w:val="20"/>
    </w:rPr>
  </w:style>
  <w:style w:type="character" w:customStyle="1" w:styleId="af">
    <w:name w:val="Основной текст Знак"/>
    <w:basedOn w:val="1"/>
    <w:link w:val="ae"/>
    <w:rPr>
      <w:rFonts w:ascii="Arial" w:hAnsi="Arial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Выделение1"/>
    <w:link w:val="af0"/>
    <w:rPr>
      <w:b/>
      <w:i/>
      <w:spacing w:val="10"/>
    </w:rPr>
  </w:style>
  <w:style w:type="character" w:styleId="af0">
    <w:name w:val="Emphasis"/>
    <w:link w:val="16"/>
    <w:rPr>
      <w:b/>
      <w:i/>
      <w:spacing w:val="10"/>
    </w:rPr>
  </w:style>
  <w:style w:type="paragraph" w:customStyle="1" w:styleId="17">
    <w:name w:val="Слабая ссылка1"/>
    <w:link w:val="af1"/>
    <w:rPr>
      <w:smallCaps/>
    </w:rPr>
  </w:style>
  <w:style w:type="character" w:styleId="af1">
    <w:name w:val="Subtle Reference"/>
    <w:link w:val="17"/>
    <w:rPr>
      <w:smallCaps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basedOn w:val="1"/>
    <w:link w:val="5"/>
    <w:rPr>
      <w:rFonts w:ascii="Cambria" w:hAnsi="Cambria"/>
      <w:i/>
      <w:color w:val="000000"/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smallCaps/>
      <w:color w:val="000000"/>
      <w:spacing w:val="5"/>
      <w:sz w:val="36"/>
    </w:rPr>
  </w:style>
  <w:style w:type="paragraph" w:customStyle="1" w:styleId="18">
    <w:name w:val="Гиперссылка1"/>
    <w:link w:val="af4"/>
    <w:rPr>
      <w:color w:val="0000FF"/>
      <w:u w:val="single"/>
    </w:rPr>
  </w:style>
  <w:style w:type="character" w:styleId="af4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Cambria" w:hAnsi="Cambria"/>
      <w:b/>
      <w:color w:val="7F7F7F"/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5">
    <w:name w:val="TOC Heading"/>
    <w:basedOn w:val="10"/>
    <w:next w:val="a"/>
    <w:link w:val="af6"/>
    <w:pPr>
      <w:outlineLvl w:val="8"/>
    </w:pPr>
  </w:style>
  <w:style w:type="character" w:customStyle="1" w:styleId="af6">
    <w:name w:val="Заголовок оглавления Знак"/>
    <w:basedOn w:val="11"/>
    <w:link w:val="af5"/>
    <w:rPr>
      <w:rFonts w:ascii="Cambria" w:hAnsi="Cambria"/>
      <w:smallCaps/>
      <w:color w:val="000000"/>
      <w:spacing w:val="5"/>
      <w:sz w:val="36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b">
    <w:name w:val="Название книги1"/>
    <w:link w:val="af7"/>
    <w:rPr>
      <w:i/>
      <w:smallCaps/>
      <w:spacing w:val="5"/>
    </w:rPr>
  </w:style>
  <w:style w:type="character" w:styleId="af7">
    <w:name w:val="Book Title"/>
    <w:link w:val="1b"/>
    <w:rPr>
      <w:i/>
      <w:smallCaps/>
      <w:spacing w:val="5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c">
    <w:name w:val="Слабое выделение1"/>
    <w:link w:val="af8"/>
    <w:rPr>
      <w:i/>
    </w:rPr>
  </w:style>
  <w:style w:type="character" w:styleId="af8">
    <w:name w:val="Subtle Emphasis"/>
    <w:link w:val="1c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Сильное выделение1"/>
    <w:link w:val="af9"/>
    <w:rPr>
      <w:b/>
      <w:i/>
    </w:rPr>
  </w:style>
  <w:style w:type="character" w:styleId="af9">
    <w:name w:val="Intense Emphasis"/>
    <w:link w:val="1d"/>
    <w:rPr>
      <w:b/>
      <w:i/>
    </w:rPr>
  </w:style>
  <w:style w:type="paragraph" w:styleId="23">
    <w:name w:val="Quote"/>
    <w:basedOn w:val="a"/>
    <w:next w:val="a"/>
    <w:link w:val="24"/>
    <w:pPr>
      <w:widowControl/>
      <w:spacing w:after="200" w:line="276" w:lineRule="auto"/>
    </w:pPr>
    <w:rPr>
      <w:rFonts w:ascii="Cambria" w:hAnsi="Cambria"/>
      <w:i/>
      <w:sz w:val="20"/>
    </w:rPr>
  </w:style>
  <w:style w:type="character" w:customStyle="1" w:styleId="24">
    <w:name w:val="Цитата 2 Знак"/>
    <w:basedOn w:val="1"/>
    <w:link w:val="23"/>
    <w:rPr>
      <w:rFonts w:ascii="Cambria" w:hAnsi="Cambria"/>
      <w:i/>
      <w:color w:val="000000"/>
      <w:sz w:val="20"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1"/>
    <w:link w:val="afa"/>
    <w:rPr>
      <w:rFonts w:ascii="Times New Roman" w:hAnsi="Times New Roman"/>
      <w:color w:val="000000"/>
      <w:sz w:val="24"/>
    </w:rPr>
  </w:style>
  <w:style w:type="paragraph" w:customStyle="1" w:styleId="1e">
    <w:name w:val="Строгий1"/>
    <w:link w:val="afc"/>
    <w:rPr>
      <w:b/>
    </w:rPr>
  </w:style>
  <w:style w:type="character" w:styleId="afc">
    <w:name w:val="Strong"/>
    <w:link w:val="1e"/>
    <w:rPr>
      <w:b/>
    </w:rPr>
  </w:style>
  <w:style w:type="paragraph" w:styleId="afd">
    <w:name w:val="Subtitle"/>
    <w:basedOn w:val="a"/>
    <w:next w:val="a"/>
    <w:link w:val="afe"/>
    <w:uiPriority w:val="11"/>
    <w:qFormat/>
    <w:pPr>
      <w:widowControl/>
      <w:spacing w:after="200" w:line="276" w:lineRule="auto"/>
    </w:pPr>
    <w:rPr>
      <w:rFonts w:ascii="Cambria" w:hAnsi="Cambria"/>
      <w:i/>
      <w:smallCaps/>
      <w:spacing w:val="10"/>
      <w:sz w:val="28"/>
    </w:rPr>
  </w:style>
  <w:style w:type="character" w:customStyle="1" w:styleId="afe">
    <w:name w:val="Подзаголовок Знак"/>
    <w:basedOn w:val="1"/>
    <w:link w:val="afd"/>
    <w:rPr>
      <w:rFonts w:ascii="Cambria" w:hAnsi="Cambria"/>
      <w:i/>
      <w:smallCaps/>
      <w:color w:val="000000"/>
      <w:spacing w:val="10"/>
      <w:sz w:val="28"/>
    </w:rPr>
  </w:style>
  <w:style w:type="paragraph" w:styleId="aff">
    <w:name w:val="Title"/>
    <w:basedOn w:val="a"/>
    <w:next w:val="a"/>
    <w:link w:val="aff0"/>
    <w:uiPriority w:val="10"/>
    <w:qFormat/>
    <w:pPr>
      <w:widowControl/>
      <w:spacing w:after="300"/>
      <w:contextualSpacing/>
    </w:pPr>
    <w:rPr>
      <w:rFonts w:ascii="Cambria" w:hAnsi="Cambria"/>
      <w:smallCaps/>
      <w:sz w:val="52"/>
    </w:rPr>
  </w:style>
  <w:style w:type="character" w:customStyle="1" w:styleId="aff0">
    <w:name w:val="Заголовок Знак"/>
    <w:basedOn w:val="1"/>
    <w:link w:val="aff"/>
    <w:rPr>
      <w:rFonts w:ascii="Cambria" w:hAnsi="Cambria"/>
      <w:smallCaps/>
      <w:color w:val="000000"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color w:val="000000"/>
      <w:spacing w:val="5"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smallCaps/>
      <w:color w:val="000000"/>
      <w:sz w:val="28"/>
    </w:rPr>
  </w:style>
  <w:style w:type="character" w:customStyle="1" w:styleId="60">
    <w:name w:val="Заголовок 6 Знак"/>
    <w:basedOn w:val="1"/>
    <w:link w:val="6"/>
    <w:rPr>
      <w:rFonts w:ascii="Cambria" w:hAnsi="Cambria"/>
      <w:b/>
      <w:color w:val="595959"/>
      <w:spacing w:val="5"/>
      <w:sz w:val="20"/>
    </w:rPr>
  </w:style>
  <w:style w:type="paragraph" w:customStyle="1" w:styleId="ConsPlusNormal">
    <w:name w:val="ConsPlusNormal"/>
    <w:rsid w:val="00E04C62"/>
    <w:pPr>
      <w:widowControl w:val="0"/>
      <w:autoSpaceDE w:val="0"/>
      <w:autoSpaceDN w:val="0"/>
    </w:pPr>
    <w:rPr>
      <w:rFonts w:ascii="Calibri" w:hAnsi="Calibri" w:cs="Calibri"/>
      <w:color w:val="auto"/>
      <w:sz w:val="22"/>
    </w:rPr>
  </w:style>
  <w:style w:type="paragraph" w:styleId="aff1">
    <w:name w:val="Balloon Text"/>
    <w:basedOn w:val="a"/>
    <w:link w:val="aff2"/>
    <w:uiPriority w:val="99"/>
    <w:semiHidden/>
    <w:unhideWhenUsed/>
    <w:rsid w:val="00E04C62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E04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2024-02-26T12:02:00Z</cp:lastPrinted>
  <dcterms:created xsi:type="dcterms:W3CDTF">2024-06-25T04:53:00Z</dcterms:created>
  <dcterms:modified xsi:type="dcterms:W3CDTF">2024-06-25T04:53:00Z</dcterms:modified>
</cp:coreProperties>
</file>